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13D" w:rsidRPr="00C15EAB" w:rsidRDefault="00EB613D" w:rsidP="00EB613D">
      <w:pPr>
        <w:ind w:firstLine="567"/>
        <w:jc w:val="both"/>
        <w:rPr>
          <w:b/>
          <w:color w:val="000000"/>
          <w:szCs w:val="24"/>
          <w:u w:val="single"/>
        </w:rPr>
      </w:pPr>
      <w:r w:rsidRPr="00C15EAB">
        <w:rPr>
          <w:b/>
          <w:color w:val="000000"/>
          <w:szCs w:val="24"/>
          <w:u w:val="single"/>
        </w:rPr>
        <w:t>Самостоятельная работа студентов</w:t>
      </w:r>
    </w:p>
    <w:p w:rsidR="00EB613D" w:rsidRPr="00C15EAB" w:rsidRDefault="00EB613D" w:rsidP="00EB613D">
      <w:pPr>
        <w:ind w:firstLine="567"/>
        <w:jc w:val="both"/>
        <w:rPr>
          <w:b/>
          <w:i/>
          <w:color w:val="000000"/>
          <w:szCs w:val="24"/>
        </w:rPr>
      </w:pPr>
      <w:r w:rsidRPr="00C15EAB">
        <w:rPr>
          <w:b/>
          <w:i/>
          <w:color w:val="000000"/>
          <w:szCs w:val="24"/>
        </w:rPr>
        <w:t>Задание №1</w:t>
      </w:r>
    </w:p>
    <w:p w:rsidR="00EB613D" w:rsidRPr="00C15EAB" w:rsidRDefault="00EB613D" w:rsidP="00EB613D">
      <w:pPr>
        <w:ind w:firstLine="567"/>
        <w:jc w:val="both"/>
        <w:rPr>
          <w:szCs w:val="24"/>
        </w:rPr>
      </w:pPr>
      <w:r w:rsidRPr="00C15EAB">
        <w:rPr>
          <w:szCs w:val="24"/>
        </w:rPr>
        <w:t>Заполнить рецептурный справочник, выписать дома в тетради для практических занятий в форме врачебных рецептов и указать показания к применению выписанных лекарственных форм.</w:t>
      </w:r>
    </w:p>
    <w:p w:rsidR="00EB613D" w:rsidRPr="00C15EAB" w:rsidRDefault="00EB613D" w:rsidP="00EB613D">
      <w:pPr>
        <w:tabs>
          <w:tab w:val="num" w:pos="1418"/>
        </w:tabs>
        <w:spacing w:after="0"/>
        <w:ind w:firstLine="567"/>
        <w:jc w:val="both"/>
        <w:rPr>
          <w:bCs/>
          <w:szCs w:val="24"/>
          <w:u w:val="single"/>
        </w:rPr>
      </w:pPr>
      <w:r w:rsidRPr="00C15EAB">
        <w:rPr>
          <w:bCs/>
          <w:szCs w:val="24"/>
        </w:rPr>
        <w:t>1. Нитроглицерин в таблетках</w:t>
      </w:r>
    </w:p>
    <w:p w:rsidR="00EB613D" w:rsidRPr="00C15EAB" w:rsidRDefault="00EB613D" w:rsidP="00EB613D">
      <w:pPr>
        <w:tabs>
          <w:tab w:val="num" w:pos="1418"/>
        </w:tabs>
        <w:spacing w:after="0"/>
        <w:ind w:firstLine="567"/>
        <w:jc w:val="both"/>
        <w:rPr>
          <w:bCs/>
          <w:szCs w:val="24"/>
          <w:u w:val="single"/>
        </w:rPr>
      </w:pPr>
      <w:r w:rsidRPr="00C15EAB">
        <w:rPr>
          <w:bCs/>
          <w:szCs w:val="24"/>
        </w:rPr>
        <w:t>2. Моносан в таблетках</w:t>
      </w:r>
    </w:p>
    <w:p w:rsidR="00EB613D" w:rsidRPr="00C15EAB" w:rsidRDefault="00EB613D" w:rsidP="00EB613D">
      <w:pPr>
        <w:tabs>
          <w:tab w:val="num" w:pos="1418"/>
        </w:tabs>
        <w:spacing w:after="0"/>
        <w:ind w:firstLine="567"/>
        <w:jc w:val="both"/>
        <w:rPr>
          <w:bCs/>
          <w:szCs w:val="24"/>
          <w:u w:val="single"/>
        </w:rPr>
      </w:pPr>
      <w:r w:rsidRPr="00C15EAB">
        <w:rPr>
          <w:bCs/>
          <w:szCs w:val="24"/>
        </w:rPr>
        <w:t>3. Селективный адреноблокатор в таблетках</w:t>
      </w:r>
    </w:p>
    <w:p w:rsidR="00EB613D" w:rsidRDefault="00EB613D" w:rsidP="00EB613D">
      <w:pPr>
        <w:tabs>
          <w:tab w:val="num" w:pos="1418"/>
        </w:tabs>
        <w:spacing w:after="0"/>
        <w:ind w:firstLine="567"/>
        <w:jc w:val="both"/>
        <w:rPr>
          <w:bCs/>
          <w:szCs w:val="24"/>
        </w:rPr>
      </w:pPr>
      <w:r w:rsidRPr="00C15EAB">
        <w:rPr>
          <w:bCs/>
          <w:szCs w:val="24"/>
        </w:rPr>
        <w:t>4. Нифедипин (фенигидин)</w:t>
      </w:r>
    </w:p>
    <w:p w:rsidR="00EB613D" w:rsidRDefault="00EB613D" w:rsidP="00EB613D">
      <w:pPr>
        <w:tabs>
          <w:tab w:val="num" w:pos="1418"/>
        </w:tabs>
        <w:spacing w:after="0"/>
        <w:ind w:firstLine="567"/>
        <w:jc w:val="both"/>
        <w:rPr>
          <w:bCs/>
          <w:szCs w:val="24"/>
        </w:rPr>
      </w:pPr>
      <w:r>
        <w:rPr>
          <w:bCs/>
          <w:szCs w:val="24"/>
        </w:rPr>
        <w:t>5. Нитросорбид в таблетках</w:t>
      </w:r>
    </w:p>
    <w:p w:rsidR="00043475" w:rsidRPr="00EB613D" w:rsidRDefault="00043475" w:rsidP="00EB613D">
      <w:pPr>
        <w:tabs>
          <w:tab w:val="num" w:pos="1418"/>
        </w:tabs>
        <w:spacing w:after="0"/>
        <w:ind w:firstLine="567"/>
        <w:jc w:val="both"/>
        <w:rPr>
          <w:bCs/>
          <w:szCs w:val="24"/>
          <w:u w:val="single"/>
        </w:rPr>
      </w:pPr>
    </w:p>
    <w:p w:rsidR="00EB613D" w:rsidRPr="00C15EAB" w:rsidRDefault="00EB613D" w:rsidP="00EB613D">
      <w:pPr>
        <w:tabs>
          <w:tab w:val="num" w:pos="1418"/>
        </w:tabs>
        <w:ind w:firstLine="567"/>
        <w:jc w:val="both"/>
        <w:rPr>
          <w:b/>
          <w:bCs/>
          <w:i/>
          <w:szCs w:val="24"/>
        </w:rPr>
      </w:pPr>
      <w:r w:rsidRPr="00C15EAB">
        <w:rPr>
          <w:b/>
          <w:bCs/>
          <w:i/>
          <w:szCs w:val="24"/>
        </w:rPr>
        <w:t>Задание №2</w:t>
      </w:r>
    </w:p>
    <w:p w:rsidR="00EB613D" w:rsidRDefault="00EB613D" w:rsidP="00EB613D">
      <w:pPr>
        <w:tabs>
          <w:tab w:val="num" w:pos="1418"/>
        </w:tabs>
        <w:spacing w:after="0"/>
        <w:ind w:firstLine="567"/>
        <w:jc w:val="both"/>
        <w:rPr>
          <w:szCs w:val="24"/>
        </w:rPr>
      </w:pPr>
      <w:r w:rsidRPr="00C15EAB">
        <w:rPr>
          <w:szCs w:val="24"/>
        </w:rPr>
        <w:t>Выписать в форме врачебных рецептов</w:t>
      </w:r>
    </w:p>
    <w:p w:rsidR="00EB613D" w:rsidRDefault="00EB613D" w:rsidP="00EB613D">
      <w:pPr>
        <w:tabs>
          <w:tab w:val="num" w:pos="1418"/>
        </w:tabs>
        <w:spacing w:after="0"/>
        <w:ind w:firstLine="567"/>
        <w:jc w:val="both"/>
        <w:rPr>
          <w:szCs w:val="24"/>
        </w:rPr>
      </w:pPr>
      <w:r>
        <w:rPr>
          <w:szCs w:val="24"/>
        </w:rPr>
        <w:t>1.Средство для купирования болевого синдрома при ИМ</w:t>
      </w:r>
    </w:p>
    <w:p w:rsidR="00EB613D" w:rsidRPr="00C15EAB" w:rsidRDefault="00EB613D" w:rsidP="00EB613D">
      <w:pPr>
        <w:tabs>
          <w:tab w:val="num" w:pos="1418"/>
        </w:tabs>
        <w:spacing w:after="0"/>
        <w:ind w:firstLine="567"/>
        <w:jc w:val="both"/>
        <w:rPr>
          <w:bCs/>
          <w:szCs w:val="24"/>
        </w:rPr>
      </w:pPr>
      <w:r>
        <w:rPr>
          <w:szCs w:val="24"/>
        </w:rPr>
        <w:t>2. Циннаризин в таблетках</w:t>
      </w:r>
    </w:p>
    <w:p w:rsidR="00EB613D" w:rsidRPr="00C15EAB" w:rsidRDefault="00EB613D" w:rsidP="00EB613D">
      <w:pPr>
        <w:tabs>
          <w:tab w:val="num" w:pos="1418"/>
        </w:tabs>
        <w:spacing w:after="0"/>
        <w:ind w:firstLine="567"/>
        <w:jc w:val="both"/>
        <w:rPr>
          <w:bCs/>
          <w:szCs w:val="24"/>
        </w:rPr>
      </w:pPr>
      <w:r w:rsidRPr="00C15EAB">
        <w:rPr>
          <w:bCs/>
          <w:szCs w:val="24"/>
        </w:rPr>
        <w:t xml:space="preserve">3. </w:t>
      </w:r>
      <w:r>
        <w:rPr>
          <w:bCs/>
          <w:szCs w:val="24"/>
        </w:rPr>
        <w:t xml:space="preserve">Средство </w:t>
      </w:r>
      <w:r w:rsidRPr="00C15EAB">
        <w:rPr>
          <w:bCs/>
          <w:szCs w:val="24"/>
        </w:rPr>
        <w:t>для лечения хронического нарушения мозгового кровообращения</w:t>
      </w:r>
    </w:p>
    <w:p w:rsidR="00EB613D" w:rsidRPr="00C15EAB" w:rsidRDefault="00EB613D" w:rsidP="00EB613D">
      <w:pPr>
        <w:tabs>
          <w:tab w:val="num" w:pos="1418"/>
        </w:tabs>
        <w:spacing w:after="0"/>
        <w:ind w:firstLine="567"/>
        <w:jc w:val="both"/>
        <w:rPr>
          <w:bCs/>
          <w:szCs w:val="24"/>
        </w:rPr>
      </w:pPr>
      <w:r w:rsidRPr="00C15EAB">
        <w:rPr>
          <w:bCs/>
          <w:szCs w:val="24"/>
        </w:rPr>
        <w:t xml:space="preserve">4. </w:t>
      </w:r>
      <w:r>
        <w:rPr>
          <w:bCs/>
          <w:szCs w:val="24"/>
        </w:rPr>
        <w:t xml:space="preserve">Средство </w:t>
      </w:r>
      <w:r w:rsidRPr="00C15EAB">
        <w:rPr>
          <w:bCs/>
          <w:szCs w:val="24"/>
        </w:rPr>
        <w:t>для снижения уро</w:t>
      </w:r>
      <w:r>
        <w:rPr>
          <w:bCs/>
          <w:szCs w:val="24"/>
        </w:rPr>
        <w:t>вня холестерина и ЛПНП в крови.</w:t>
      </w:r>
    </w:p>
    <w:p w:rsidR="00EB613D" w:rsidRPr="00AD40D5" w:rsidRDefault="00EB613D" w:rsidP="00EB613D">
      <w:pPr>
        <w:tabs>
          <w:tab w:val="num" w:pos="1418"/>
        </w:tabs>
        <w:ind w:firstLine="567"/>
        <w:jc w:val="both"/>
        <w:rPr>
          <w:b/>
          <w:bCs/>
          <w:i/>
          <w:szCs w:val="24"/>
        </w:rPr>
      </w:pPr>
      <w:r w:rsidRPr="00AD40D5">
        <w:rPr>
          <w:b/>
          <w:bCs/>
          <w:i/>
          <w:szCs w:val="24"/>
        </w:rPr>
        <w:t>Задача №1</w:t>
      </w:r>
    </w:p>
    <w:p w:rsidR="00EB613D" w:rsidRPr="00EB613D" w:rsidRDefault="00EB613D" w:rsidP="00EB613D">
      <w:pPr>
        <w:ind w:firstLine="567"/>
        <w:jc w:val="both"/>
        <w:rPr>
          <w:szCs w:val="24"/>
        </w:rPr>
      </w:pPr>
      <w:r w:rsidRPr="00C15EAB">
        <w:rPr>
          <w:szCs w:val="24"/>
        </w:rPr>
        <w:t>Больной почувствовал острую боль в области сердца. Принял лекарство. Приступ боли прошел, но у больного появилась слабость, сильная голов</w:t>
      </w:r>
      <w:r w:rsidRPr="00C15EAB">
        <w:rPr>
          <w:szCs w:val="24"/>
        </w:rPr>
        <w:softHyphen/>
        <w:t>ная боль, головокружение. При измерении АД выражена острая гипотония.</w:t>
      </w:r>
      <w:r>
        <w:rPr>
          <w:szCs w:val="24"/>
        </w:rPr>
        <w:t xml:space="preserve"> Какой препарат принял больной?</w:t>
      </w:r>
    </w:p>
    <w:p w:rsidR="00EB613D" w:rsidRPr="00AD40D5" w:rsidRDefault="00EB613D" w:rsidP="00EB613D">
      <w:pPr>
        <w:tabs>
          <w:tab w:val="num" w:pos="1418"/>
        </w:tabs>
        <w:ind w:firstLine="567"/>
        <w:jc w:val="both"/>
        <w:rPr>
          <w:b/>
          <w:bCs/>
          <w:i/>
          <w:szCs w:val="24"/>
        </w:rPr>
      </w:pPr>
      <w:r w:rsidRPr="00AD40D5">
        <w:rPr>
          <w:b/>
          <w:bCs/>
          <w:i/>
          <w:szCs w:val="24"/>
        </w:rPr>
        <w:t>Задача №2</w:t>
      </w:r>
    </w:p>
    <w:p w:rsidR="00EB613D" w:rsidRPr="00EB613D" w:rsidRDefault="00EB613D" w:rsidP="00EB613D">
      <w:pPr>
        <w:ind w:firstLine="567"/>
        <w:jc w:val="both"/>
        <w:rPr>
          <w:szCs w:val="24"/>
        </w:rPr>
      </w:pPr>
      <w:r w:rsidRPr="00C15EAB">
        <w:rPr>
          <w:szCs w:val="24"/>
        </w:rPr>
        <w:t xml:space="preserve">После назначения больному </w:t>
      </w:r>
      <w:r>
        <w:rPr>
          <w:szCs w:val="24"/>
        </w:rPr>
        <w:t xml:space="preserve">с </w:t>
      </w:r>
      <w:r w:rsidRPr="00C15EAB">
        <w:rPr>
          <w:szCs w:val="24"/>
        </w:rPr>
        <w:t>АГ анаприлина, у него развился приступ удушья. Объясните причину его возникновения. Чем следует заме</w:t>
      </w:r>
      <w:r>
        <w:rPr>
          <w:szCs w:val="24"/>
        </w:rPr>
        <w:t>нить анаприлин в этой ситуации?</w:t>
      </w:r>
    </w:p>
    <w:p w:rsidR="00EB613D" w:rsidRPr="00C15EAB" w:rsidRDefault="00EB613D" w:rsidP="00EB613D">
      <w:pPr>
        <w:tabs>
          <w:tab w:val="num" w:pos="1418"/>
        </w:tabs>
        <w:ind w:firstLine="567"/>
        <w:jc w:val="both"/>
        <w:rPr>
          <w:b/>
          <w:i/>
          <w:color w:val="000000"/>
          <w:szCs w:val="24"/>
        </w:rPr>
      </w:pPr>
      <w:r w:rsidRPr="00C15EAB">
        <w:rPr>
          <w:b/>
          <w:i/>
          <w:color w:val="000000"/>
          <w:szCs w:val="24"/>
        </w:rPr>
        <w:t>Тестовый контроль</w:t>
      </w:r>
    </w:p>
    <w:p w:rsidR="00EB613D" w:rsidRPr="00C15EAB" w:rsidRDefault="00EB613D" w:rsidP="00EB613D">
      <w:pPr>
        <w:spacing w:after="0" w:line="240" w:lineRule="auto"/>
        <w:ind w:firstLine="567"/>
        <w:rPr>
          <w:szCs w:val="24"/>
        </w:rPr>
      </w:pPr>
      <w:r w:rsidRPr="00C15EAB">
        <w:rPr>
          <w:b/>
          <w:szCs w:val="24"/>
        </w:rPr>
        <w:t>1. В качестве антианг</w:t>
      </w:r>
      <w:r>
        <w:rPr>
          <w:b/>
          <w:szCs w:val="24"/>
        </w:rPr>
        <w:t>и</w:t>
      </w:r>
      <w:r w:rsidRPr="00C15EAB">
        <w:rPr>
          <w:b/>
          <w:szCs w:val="24"/>
        </w:rPr>
        <w:t>нальных средств применяют:</w:t>
      </w:r>
    </w:p>
    <w:p w:rsidR="00EB613D" w:rsidRPr="00C15EAB" w:rsidRDefault="00EB613D" w:rsidP="00EB613D">
      <w:pPr>
        <w:spacing w:after="0" w:line="240" w:lineRule="auto"/>
        <w:ind w:firstLine="567"/>
        <w:rPr>
          <w:szCs w:val="24"/>
        </w:rPr>
      </w:pPr>
      <w:r>
        <w:rPr>
          <w:szCs w:val="24"/>
        </w:rPr>
        <w:t>1</w:t>
      </w:r>
      <w:r w:rsidRPr="00C15EAB">
        <w:rPr>
          <w:szCs w:val="24"/>
        </w:rPr>
        <w:t>- Нитроглицерин</w:t>
      </w:r>
    </w:p>
    <w:p w:rsidR="00EB613D" w:rsidRPr="00C15EAB" w:rsidRDefault="00EB613D" w:rsidP="00EB613D">
      <w:pPr>
        <w:spacing w:after="0" w:line="240" w:lineRule="auto"/>
        <w:ind w:firstLine="567"/>
        <w:rPr>
          <w:szCs w:val="24"/>
        </w:rPr>
      </w:pPr>
      <w:r>
        <w:rPr>
          <w:iCs/>
          <w:szCs w:val="24"/>
        </w:rPr>
        <w:t>2</w:t>
      </w:r>
      <w:r w:rsidRPr="00C15EAB">
        <w:rPr>
          <w:i/>
          <w:iCs/>
          <w:szCs w:val="24"/>
        </w:rPr>
        <w:t>-</w:t>
      </w:r>
      <w:r w:rsidRPr="00C15EAB">
        <w:rPr>
          <w:szCs w:val="24"/>
        </w:rPr>
        <w:t xml:space="preserve"> Адреналин</w:t>
      </w:r>
    </w:p>
    <w:p w:rsidR="00EB613D" w:rsidRPr="00C15EAB" w:rsidRDefault="00EB613D" w:rsidP="00EB613D">
      <w:pPr>
        <w:spacing w:after="0" w:line="240" w:lineRule="auto"/>
        <w:ind w:firstLine="567"/>
        <w:rPr>
          <w:szCs w:val="24"/>
        </w:rPr>
      </w:pPr>
      <w:r>
        <w:rPr>
          <w:szCs w:val="24"/>
        </w:rPr>
        <w:t>3</w:t>
      </w:r>
      <w:r w:rsidRPr="00C15EAB">
        <w:rPr>
          <w:szCs w:val="24"/>
        </w:rPr>
        <w:t>- Анаприлин</w:t>
      </w:r>
    </w:p>
    <w:p w:rsidR="00EB613D" w:rsidRPr="00C15EAB" w:rsidRDefault="00EB613D" w:rsidP="00EB613D">
      <w:pPr>
        <w:spacing w:after="0" w:line="240" w:lineRule="auto"/>
        <w:ind w:firstLine="567"/>
        <w:rPr>
          <w:szCs w:val="24"/>
        </w:rPr>
      </w:pPr>
      <w:r>
        <w:rPr>
          <w:szCs w:val="24"/>
        </w:rPr>
        <w:t>4</w:t>
      </w:r>
      <w:r w:rsidRPr="00C15EAB">
        <w:rPr>
          <w:szCs w:val="24"/>
        </w:rPr>
        <w:t>- Верапамил</w:t>
      </w:r>
    </w:p>
    <w:p w:rsidR="00EB613D" w:rsidRDefault="00EB613D" w:rsidP="00EB613D">
      <w:pPr>
        <w:spacing w:after="0" w:line="240" w:lineRule="auto"/>
        <w:ind w:firstLine="567"/>
        <w:jc w:val="both"/>
        <w:rPr>
          <w:szCs w:val="24"/>
        </w:rPr>
      </w:pPr>
      <w:r>
        <w:rPr>
          <w:szCs w:val="24"/>
        </w:rPr>
        <w:t>5</w:t>
      </w:r>
      <w:r w:rsidRPr="00C15EAB">
        <w:rPr>
          <w:szCs w:val="24"/>
        </w:rPr>
        <w:t>- Фенигидин</w:t>
      </w:r>
    </w:p>
    <w:p w:rsidR="00EB613D" w:rsidRPr="00EB613D" w:rsidRDefault="00EB613D" w:rsidP="00EB613D">
      <w:pPr>
        <w:spacing w:after="0" w:line="240" w:lineRule="auto"/>
        <w:ind w:firstLine="567"/>
        <w:jc w:val="both"/>
        <w:rPr>
          <w:szCs w:val="24"/>
        </w:rPr>
      </w:pPr>
    </w:p>
    <w:p w:rsidR="00EB613D" w:rsidRPr="00C15EAB" w:rsidRDefault="00EB613D" w:rsidP="00EB613D">
      <w:pPr>
        <w:spacing w:after="0" w:line="240" w:lineRule="auto"/>
        <w:ind w:firstLine="567"/>
        <w:rPr>
          <w:szCs w:val="24"/>
        </w:rPr>
      </w:pPr>
      <w:r w:rsidRPr="00C15EAB">
        <w:rPr>
          <w:b/>
          <w:szCs w:val="24"/>
        </w:rPr>
        <w:t>2. Побочные эффекты нитроглицерина:</w:t>
      </w:r>
      <w:r w:rsidRPr="00C15EAB">
        <w:rPr>
          <w:szCs w:val="24"/>
        </w:rPr>
        <w:t xml:space="preserve"> </w:t>
      </w:r>
    </w:p>
    <w:p w:rsidR="00EB613D" w:rsidRPr="00C15EAB" w:rsidRDefault="00EB613D" w:rsidP="00EB613D">
      <w:pPr>
        <w:spacing w:after="0" w:line="240" w:lineRule="auto"/>
        <w:ind w:firstLine="567"/>
        <w:rPr>
          <w:szCs w:val="24"/>
        </w:rPr>
      </w:pPr>
      <w:r>
        <w:rPr>
          <w:szCs w:val="24"/>
        </w:rPr>
        <w:t>1</w:t>
      </w:r>
      <w:r w:rsidRPr="00C15EAB">
        <w:rPr>
          <w:szCs w:val="24"/>
        </w:rPr>
        <w:t>- Бронхоспазм</w:t>
      </w:r>
    </w:p>
    <w:p w:rsidR="00EB613D" w:rsidRPr="00C15EAB" w:rsidRDefault="00EB613D" w:rsidP="00EB613D">
      <w:pPr>
        <w:spacing w:after="0" w:line="240" w:lineRule="auto"/>
        <w:ind w:firstLine="567"/>
        <w:rPr>
          <w:szCs w:val="24"/>
        </w:rPr>
      </w:pPr>
      <w:r>
        <w:rPr>
          <w:szCs w:val="24"/>
        </w:rPr>
        <w:t>2</w:t>
      </w:r>
      <w:r w:rsidRPr="00C15EAB">
        <w:rPr>
          <w:szCs w:val="24"/>
        </w:rPr>
        <w:t>- Повышение артериального давления</w:t>
      </w:r>
    </w:p>
    <w:p w:rsidR="00EB613D" w:rsidRPr="00C15EAB" w:rsidRDefault="00EB613D" w:rsidP="00EB613D">
      <w:pPr>
        <w:spacing w:after="0" w:line="240" w:lineRule="auto"/>
        <w:ind w:firstLine="567"/>
        <w:rPr>
          <w:szCs w:val="24"/>
        </w:rPr>
      </w:pPr>
      <w:r>
        <w:rPr>
          <w:szCs w:val="24"/>
        </w:rPr>
        <w:t>3</w:t>
      </w:r>
      <w:r w:rsidRPr="00C15EAB">
        <w:rPr>
          <w:szCs w:val="24"/>
        </w:rPr>
        <w:t>- Головная боль</w:t>
      </w:r>
    </w:p>
    <w:p w:rsidR="00EB613D" w:rsidRPr="00C15EAB" w:rsidRDefault="00EB613D" w:rsidP="00EB613D">
      <w:pPr>
        <w:spacing w:after="0" w:line="240" w:lineRule="auto"/>
        <w:ind w:firstLine="567"/>
        <w:rPr>
          <w:szCs w:val="24"/>
        </w:rPr>
      </w:pPr>
      <w:r>
        <w:rPr>
          <w:szCs w:val="24"/>
        </w:rPr>
        <w:t>4</w:t>
      </w:r>
      <w:r w:rsidRPr="00C15EAB">
        <w:rPr>
          <w:szCs w:val="24"/>
        </w:rPr>
        <w:t>- Брадикардия</w:t>
      </w:r>
    </w:p>
    <w:p w:rsidR="00EB613D" w:rsidRDefault="00EB613D" w:rsidP="00EB613D">
      <w:pPr>
        <w:spacing w:after="0" w:line="240" w:lineRule="auto"/>
        <w:ind w:firstLine="567"/>
        <w:jc w:val="both"/>
        <w:rPr>
          <w:szCs w:val="24"/>
        </w:rPr>
      </w:pPr>
      <w:r>
        <w:rPr>
          <w:szCs w:val="24"/>
        </w:rPr>
        <w:t>5</w:t>
      </w:r>
      <w:r w:rsidRPr="00C15EAB">
        <w:rPr>
          <w:szCs w:val="24"/>
        </w:rPr>
        <w:t>- Тахикардия</w:t>
      </w:r>
    </w:p>
    <w:p w:rsidR="00EB613D" w:rsidRPr="00C15EAB" w:rsidRDefault="00EB613D" w:rsidP="00EB613D">
      <w:pPr>
        <w:spacing w:after="0" w:line="240" w:lineRule="auto"/>
        <w:ind w:firstLine="567"/>
        <w:jc w:val="both"/>
        <w:rPr>
          <w:bCs/>
          <w:szCs w:val="24"/>
        </w:rPr>
      </w:pPr>
    </w:p>
    <w:p w:rsidR="00EB613D" w:rsidRPr="00C15EAB" w:rsidRDefault="00EB613D" w:rsidP="00EB613D">
      <w:pPr>
        <w:spacing w:after="0" w:line="240" w:lineRule="auto"/>
        <w:ind w:firstLine="567"/>
        <w:rPr>
          <w:b/>
          <w:szCs w:val="24"/>
        </w:rPr>
      </w:pPr>
      <w:r w:rsidRPr="00C15EAB">
        <w:rPr>
          <w:b/>
          <w:szCs w:val="24"/>
        </w:rPr>
        <w:t>3.</w:t>
      </w:r>
      <w:r w:rsidRPr="00C15EAB">
        <w:rPr>
          <w:szCs w:val="24"/>
        </w:rPr>
        <w:t xml:space="preserve"> </w:t>
      </w:r>
      <w:r w:rsidRPr="00C15EAB">
        <w:rPr>
          <w:b/>
          <w:szCs w:val="24"/>
        </w:rPr>
        <w:t xml:space="preserve">Что характерно для нитроглицерина? </w:t>
      </w:r>
    </w:p>
    <w:p w:rsidR="00EB613D" w:rsidRPr="00C15EAB" w:rsidRDefault="00EB613D" w:rsidP="00EB613D">
      <w:pPr>
        <w:spacing w:after="0" w:line="240" w:lineRule="auto"/>
        <w:ind w:firstLine="567"/>
        <w:rPr>
          <w:szCs w:val="24"/>
        </w:rPr>
      </w:pPr>
      <w:r>
        <w:rPr>
          <w:szCs w:val="24"/>
        </w:rPr>
        <w:t>1</w:t>
      </w:r>
      <w:r w:rsidRPr="00C15EAB">
        <w:rPr>
          <w:szCs w:val="24"/>
        </w:rPr>
        <w:t>- Уменьшает преднагрузку на сердце</w:t>
      </w:r>
    </w:p>
    <w:p w:rsidR="00EB613D" w:rsidRPr="00C15EAB" w:rsidRDefault="00EB613D" w:rsidP="00EB613D">
      <w:pPr>
        <w:spacing w:after="0" w:line="240" w:lineRule="auto"/>
        <w:ind w:firstLine="567"/>
        <w:rPr>
          <w:szCs w:val="24"/>
        </w:rPr>
      </w:pPr>
      <w:r>
        <w:rPr>
          <w:szCs w:val="24"/>
        </w:rPr>
        <w:t>2</w:t>
      </w:r>
      <w:r w:rsidRPr="00C15EAB">
        <w:rPr>
          <w:szCs w:val="24"/>
        </w:rPr>
        <w:t>- Уменьшает постнагрузку на сердце</w:t>
      </w:r>
    </w:p>
    <w:p w:rsidR="00EB613D" w:rsidRPr="00C15EAB" w:rsidRDefault="00EB613D" w:rsidP="00EB613D">
      <w:pPr>
        <w:spacing w:after="0" w:line="240" w:lineRule="auto"/>
        <w:ind w:firstLine="567"/>
        <w:rPr>
          <w:szCs w:val="24"/>
        </w:rPr>
      </w:pPr>
      <w:r>
        <w:rPr>
          <w:szCs w:val="24"/>
        </w:rPr>
        <w:t>3</w:t>
      </w:r>
      <w:r w:rsidRPr="00C15EAB">
        <w:rPr>
          <w:szCs w:val="24"/>
        </w:rPr>
        <w:t>- Действует подобно эндотелиальному релаксирующему фактору</w:t>
      </w:r>
    </w:p>
    <w:p w:rsidR="00EB613D" w:rsidRDefault="00EB613D" w:rsidP="00EB613D">
      <w:pPr>
        <w:spacing w:after="0" w:line="240" w:lineRule="auto"/>
        <w:ind w:firstLine="567"/>
        <w:rPr>
          <w:szCs w:val="24"/>
        </w:rPr>
      </w:pPr>
      <w:r>
        <w:rPr>
          <w:szCs w:val="24"/>
        </w:rPr>
        <w:t xml:space="preserve">4- Вызывает брадикардию </w:t>
      </w:r>
    </w:p>
    <w:p w:rsidR="00EB613D" w:rsidRPr="00C15EAB" w:rsidRDefault="00EB613D" w:rsidP="00EB613D">
      <w:pPr>
        <w:spacing w:after="0" w:line="240" w:lineRule="auto"/>
        <w:ind w:firstLine="567"/>
        <w:rPr>
          <w:szCs w:val="24"/>
        </w:rPr>
      </w:pPr>
    </w:p>
    <w:p w:rsidR="00EB613D" w:rsidRPr="00C15EAB" w:rsidRDefault="00EB613D" w:rsidP="00EB613D">
      <w:pPr>
        <w:spacing w:after="0" w:line="240" w:lineRule="auto"/>
        <w:ind w:firstLine="567"/>
        <w:rPr>
          <w:szCs w:val="24"/>
        </w:rPr>
      </w:pPr>
      <w:r w:rsidRPr="00C15EAB">
        <w:rPr>
          <w:b/>
          <w:szCs w:val="24"/>
        </w:rPr>
        <w:t>4. Бета-адреноблокаторы эффективны при стенокардии так как:</w:t>
      </w:r>
    </w:p>
    <w:p w:rsidR="00EB613D" w:rsidRPr="00C15EAB" w:rsidRDefault="00EB613D" w:rsidP="00EB613D">
      <w:pPr>
        <w:spacing w:after="0" w:line="240" w:lineRule="auto"/>
        <w:ind w:firstLine="567"/>
        <w:rPr>
          <w:szCs w:val="24"/>
        </w:rPr>
      </w:pPr>
      <w:r>
        <w:rPr>
          <w:szCs w:val="24"/>
        </w:rPr>
        <w:t>1</w:t>
      </w:r>
      <w:r w:rsidRPr="00C15EAB">
        <w:rPr>
          <w:szCs w:val="24"/>
        </w:rPr>
        <w:t>- Расширяют коронарные сосуды</w:t>
      </w:r>
    </w:p>
    <w:p w:rsidR="00EB613D" w:rsidRPr="00C15EAB" w:rsidRDefault="00EB613D" w:rsidP="00EB613D">
      <w:pPr>
        <w:spacing w:after="0" w:line="240" w:lineRule="auto"/>
        <w:ind w:firstLine="567"/>
        <w:rPr>
          <w:szCs w:val="24"/>
        </w:rPr>
      </w:pPr>
      <w:r>
        <w:rPr>
          <w:szCs w:val="24"/>
        </w:rPr>
        <w:lastRenderedPageBreak/>
        <w:t>2</w:t>
      </w:r>
      <w:r w:rsidRPr="00C15EAB">
        <w:rPr>
          <w:szCs w:val="24"/>
        </w:rPr>
        <w:t>- Снижают силу сокращений сердца</w:t>
      </w:r>
    </w:p>
    <w:p w:rsidR="00EB613D" w:rsidRPr="00C15EAB" w:rsidRDefault="00EB613D" w:rsidP="00EB613D">
      <w:pPr>
        <w:spacing w:after="0" w:line="240" w:lineRule="auto"/>
        <w:ind w:firstLine="567"/>
        <w:rPr>
          <w:szCs w:val="24"/>
        </w:rPr>
      </w:pPr>
      <w:r>
        <w:rPr>
          <w:szCs w:val="24"/>
        </w:rPr>
        <w:t>3</w:t>
      </w:r>
      <w:r w:rsidRPr="00C15EAB">
        <w:rPr>
          <w:szCs w:val="24"/>
        </w:rPr>
        <w:t>- Снижают частоту сокращений сердца</w:t>
      </w:r>
    </w:p>
    <w:p w:rsidR="00EB613D" w:rsidRDefault="00EB613D" w:rsidP="00EB613D">
      <w:pPr>
        <w:spacing w:after="0" w:line="240" w:lineRule="auto"/>
        <w:ind w:firstLine="567"/>
        <w:rPr>
          <w:szCs w:val="24"/>
        </w:rPr>
      </w:pPr>
      <w:r>
        <w:rPr>
          <w:szCs w:val="24"/>
        </w:rPr>
        <w:t>4</w:t>
      </w:r>
      <w:r w:rsidRPr="00C15EAB">
        <w:rPr>
          <w:szCs w:val="24"/>
        </w:rPr>
        <w:t>- Блокируют центральные звен</w:t>
      </w:r>
      <w:r>
        <w:rPr>
          <w:szCs w:val="24"/>
        </w:rPr>
        <w:t>ья коронаросуживающих рефлексов</w:t>
      </w:r>
    </w:p>
    <w:p w:rsidR="00EB613D" w:rsidRPr="00EB613D" w:rsidRDefault="00EB613D" w:rsidP="00EB613D">
      <w:pPr>
        <w:spacing w:after="0" w:line="240" w:lineRule="auto"/>
        <w:ind w:firstLine="567"/>
        <w:rPr>
          <w:szCs w:val="24"/>
        </w:rPr>
      </w:pPr>
    </w:p>
    <w:p w:rsidR="00EB613D" w:rsidRPr="00C15EAB" w:rsidRDefault="00EB613D" w:rsidP="00EB613D">
      <w:pPr>
        <w:spacing w:after="0" w:line="240" w:lineRule="auto"/>
        <w:ind w:firstLine="567"/>
        <w:rPr>
          <w:b/>
          <w:szCs w:val="24"/>
        </w:rPr>
      </w:pPr>
      <w:r w:rsidRPr="00C15EAB">
        <w:rPr>
          <w:b/>
          <w:szCs w:val="24"/>
        </w:rPr>
        <w:t>5. Какие антиангинальные средства уменьшают потребность сердца в кислороде за счет уменьшения силы и частоты сердечных сокращений?</w:t>
      </w:r>
    </w:p>
    <w:p w:rsidR="00EB613D" w:rsidRPr="00C15EAB" w:rsidRDefault="00EB613D" w:rsidP="00EB613D">
      <w:pPr>
        <w:spacing w:after="0" w:line="240" w:lineRule="auto"/>
        <w:ind w:firstLine="567"/>
        <w:rPr>
          <w:szCs w:val="24"/>
        </w:rPr>
      </w:pPr>
      <w:r>
        <w:rPr>
          <w:szCs w:val="24"/>
        </w:rPr>
        <w:t>1</w:t>
      </w:r>
      <w:r w:rsidRPr="00C15EAB">
        <w:rPr>
          <w:szCs w:val="24"/>
        </w:rPr>
        <w:t>- Анаприлин</w:t>
      </w:r>
    </w:p>
    <w:p w:rsidR="00EB613D" w:rsidRPr="00C15EAB" w:rsidRDefault="00EB613D" w:rsidP="00EB613D">
      <w:pPr>
        <w:spacing w:after="0" w:line="240" w:lineRule="auto"/>
        <w:ind w:firstLine="567"/>
        <w:rPr>
          <w:szCs w:val="24"/>
        </w:rPr>
      </w:pPr>
      <w:r>
        <w:rPr>
          <w:szCs w:val="24"/>
        </w:rPr>
        <w:t>2</w:t>
      </w:r>
      <w:r w:rsidRPr="00C15EAB">
        <w:rPr>
          <w:szCs w:val="24"/>
        </w:rPr>
        <w:t>- Талинолол</w:t>
      </w:r>
    </w:p>
    <w:p w:rsidR="00EB613D" w:rsidRPr="00C15EAB" w:rsidRDefault="00EB613D" w:rsidP="00EB613D">
      <w:pPr>
        <w:spacing w:after="0" w:line="240" w:lineRule="auto"/>
        <w:ind w:firstLine="567"/>
        <w:rPr>
          <w:szCs w:val="24"/>
        </w:rPr>
      </w:pPr>
      <w:r>
        <w:rPr>
          <w:szCs w:val="24"/>
        </w:rPr>
        <w:t>3</w:t>
      </w:r>
      <w:r w:rsidRPr="00C15EAB">
        <w:rPr>
          <w:szCs w:val="24"/>
        </w:rPr>
        <w:t>- Нитроглицерин</w:t>
      </w:r>
    </w:p>
    <w:p w:rsidR="00EB613D" w:rsidRDefault="00EB613D" w:rsidP="00EB613D">
      <w:pPr>
        <w:spacing w:after="0" w:line="240" w:lineRule="auto"/>
        <w:ind w:firstLine="567"/>
        <w:rPr>
          <w:szCs w:val="24"/>
        </w:rPr>
      </w:pPr>
      <w:r>
        <w:rPr>
          <w:szCs w:val="24"/>
        </w:rPr>
        <w:t>4</w:t>
      </w:r>
      <w:r w:rsidRPr="00C15EAB">
        <w:rPr>
          <w:szCs w:val="24"/>
        </w:rPr>
        <w:t>- Нитросор</w:t>
      </w:r>
      <w:r>
        <w:rPr>
          <w:szCs w:val="24"/>
        </w:rPr>
        <w:t>бид</w:t>
      </w:r>
    </w:p>
    <w:p w:rsidR="00EB613D" w:rsidRPr="00EB613D" w:rsidRDefault="00EB613D" w:rsidP="00EB613D">
      <w:pPr>
        <w:spacing w:after="0" w:line="240" w:lineRule="auto"/>
        <w:ind w:firstLine="567"/>
        <w:rPr>
          <w:szCs w:val="24"/>
        </w:rPr>
      </w:pPr>
    </w:p>
    <w:p w:rsidR="00EB613D" w:rsidRPr="00C15EAB" w:rsidRDefault="00EB613D" w:rsidP="00EB613D">
      <w:pPr>
        <w:spacing w:after="0" w:line="240" w:lineRule="auto"/>
        <w:ind w:firstLine="567"/>
        <w:rPr>
          <w:b/>
          <w:szCs w:val="24"/>
        </w:rPr>
      </w:pPr>
      <w:r w:rsidRPr="00C15EAB">
        <w:rPr>
          <w:b/>
          <w:szCs w:val="24"/>
        </w:rPr>
        <w:t>6. Показания к применению верапамила:</w:t>
      </w:r>
    </w:p>
    <w:p w:rsidR="00EB613D" w:rsidRPr="00C15EAB" w:rsidRDefault="00EB613D" w:rsidP="00EB613D">
      <w:pPr>
        <w:spacing w:after="0" w:line="240" w:lineRule="auto"/>
        <w:ind w:firstLine="567"/>
        <w:rPr>
          <w:szCs w:val="24"/>
        </w:rPr>
      </w:pPr>
      <w:r>
        <w:rPr>
          <w:szCs w:val="24"/>
        </w:rPr>
        <w:t>1</w:t>
      </w:r>
      <w:r w:rsidRPr="00C15EAB">
        <w:rPr>
          <w:szCs w:val="24"/>
        </w:rPr>
        <w:t>- Стенокардия</w:t>
      </w:r>
    </w:p>
    <w:p w:rsidR="00EB613D" w:rsidRPr="00C15EAB" w:rsidRDefault="00EB613D" w:rsidP="00EB613D">
      <w:pPr>
        <w:spacing w:after="0" w:line="240" w:lineRule="auto"/>
        <w:ind w:firstLine="567"/>
        <w:rPr>
          <w:szCs w:val="24"/>
        </w:rPr>
      </w:pPr>
      <w:r>
        <w:rPr>
          <w:szCs w:val="24"/>
        </w:rPr>
        <w:t>2</w:t>
      </w:r>
      <w:r w:rsidRPr="00C15EAB">
        <w:rPr>
          <w:szCs w:val="24"/>
        </w:rPr>
        <w:t>- Артериальная гипотензия</w:t>
      </w:r>
    </w:p>
    <w:p w:rsidR="00EB613D" w:rsidRPr="00C15EAB" w:rsidRDefault="00EB613D" w:rsidP="00EB613D">
      <w:pPr>
        <w:spacing w:after="0" w:line="240" w:lineRule="auto"/>
        <w:ind w:firstLine="567"/>
        <w:rPr>
          <w:szCs w:val="24"/>
        </w:rPr>
      </w:pPr>
      <w:r>
        <w:rPr>
          <w:szCs w:val="24"/>
        </w:rPr>
        <w:t>3</w:t>
      </w:r>
      <w:r w:rsidRPr="00C15EAB">
        <w:rPr>
          <w:szCs w:val="24"/>
        </w:rPr>
        <w:t>- Атриовентрикулярн</w:t>
      </w:r>
      <w:r>
        <w:rPr>
          <w:szCs w:val="24"/>
        </w:rPr>
        <w:t>ая</w:t>
      </w:r>
      <w:r w:rsidRPr="00C15EAB">
        <w:rPr>
          <w:szCs w:val="24"/>
        </w:rPr>
        <w:t xml:space="preserve"> блок</w:t>
      </w:r>
      <w:r>
        <w:rPr>
          <w:szCs w:val="24"/>
        </w:rPr>
        <w:t>ада</w:t>
      </w:r>
    </w:p>
    <w:p w:rsidR="00EB613D" w:rsidRDefault="00EB613D" w:rsidP="00EB613D">
      <w:pPr>
        <w:spacing w:after="0" w:line="240" w:lineRule="auto"/>
        <w:ind w:firstLine="567"/>
        <w:rPr>
          <w:szCs w:val="24"/>
        </w:rPr>
      </w:pPr>
      <w:r>
        <w:rPr>
          <w:szCs w:val="24"/>
        </w:rPr>
        <w:t>4</w:t>
      </w:r>
      <w:r w:rsidRPr="00C15EAB">
        <w:rPr>
          <w:szCs w:val="24"/>
        </w:rPr>
        <w:t>- Предсердные тахиаритмии</w:t>
      </w:r>
    </w:p>
    <w:p w:rsidR="00EB613D" w:rsidRPr="00C15EAB" w:rsidRDefault="00EB613D" w:rsidP="00EB613D">
      <w:pPr>
        <w:spacing w:after="0" w:line="240" w:lineRule="auto"/>
        <w:ind w:firstLine="567"/>
        <w:rPr>
          <w:szCs w:val="24"/>
        </w:rPr>
      </w:pPr>
    </w:p>
    <w:p w:rsidR="00EB613D" w:rsidRPr="00C15EAB" w:rsidRDefault="00EB613D" w:rsidP="00EB613D">
      <w:pPr>
        <w:spacing w:after="0" w:line="240" w:lineRule="auto"/>
        <w:ind w:firstLine="567"/>
        <w:rPr>
          <w:b/>
          <w:szCs w:val="24"/>
        </w:rPr>
      </w:pPr>
      <w:r w:rsidRPr="00C15EAB">
        <w:rPr>
          <w:b/>
          <w:szCs w:val="24"/>
        </w:rPr>
        <w:t>7. Для предупреждения приступов стенокардии назначают:</w:t>
      </w:r>
    </w:p>
    <w:p w:rsidR="00EB613D" w:rsidRPr="00C15EAB" w:rsidRDefault="00EB613D" w:rsidP="00EB613D">
      <w:pPr>
        <w:spacing w:after="0" w:line="240" w:lineRule="auto"/>
        <w:ind w:firstLine="567"/>
        <w:rPr>
          <w:szCs w:val="24"/>
        </w:rPr>
      </w:pPr>
      <w:r>
        <w:rPr>
          <w:szCs w:val="24"/>
        </w:rPr>
        <w:t>1</w:t>
      </w:r>
      <w:r w:rsidRPr="00C15EAB">
        <w:rPr>
          <w:szCs w:val="24"/>
        </w:rPr>
        <w:t>- Бета-адреноблокаторы</w:t>
      </w:r>
    </w:p>
    <w:p w:rsidR="00EB613D" w:rsidRPr="00C15EAB" w:rsidRDefault="00EB613D" w:rsidP="00EB613D">
      <w:pPr>
        <w:spacing w:after="0" w:line="240" w:lineRule="auto"/>
        <w:ind w:firstLine="567"/>
        <w:rPr>
          <w:szCs w:val="24"/>
        </w:rPr>
      </w:pPr>
      <w:r>
        <w:rPr>
          <w:szCs w:val="24"/>
        </w:rPr>
        <w:t>2</w:t>
      </w:r>
      <w:r w:rsidRPr="00C15EAB">
        <w:rPr>
          <w:szCs w:val="24"/>
        </w:rPr>
        <w:t>- Органические нитраты пролонгированного действия</w:t>
      </w:r>
    </w:p>
    <w:p w:rsidR="00EB613D" w:rsidRPr="00C15EAB" w:rsidRDefault="00EB613D" w:rsidP="00EB613D">
      <w:pPr>
        <w:spacing w:after="0" w:line="240" w:lineRule="auto"/>
        <w:ind w:firstLine="567"/>
        <w:rPr>
          <w:szCs w:val="24"/>
        </w:rPr>
      </w:pPr>
      <w:r>
        <w:rPr>
          <w:szCs w:val="24"/>
        </w:rPr>
        <w:t>3</w:t>
      </w:r>
      <w:r w:rsidRPr="00C15EAB">
        <w:rPr>
          <w:szCs w:val="24"/>
        </w:rPr>
        <w:t>- Сердечные гликозиды</w:t>
      </w:r>
    </w:p>
    <w:p w:rsidR="00EB613D" w:rsidRDefault="00EB613D" w:rsidP="00EB613D">
      <w:pPr>
        <w:spacing w:after="0" w:line="240" w:lineRule="auto"/>
        <w:ind w:firstLine="567"/>
        <w:rPr>
          <w:szCs w:val="24"/>
        </w:rPr>
      </w:pPr>
      <w:r>
        <w:rPr>
          <w:szCs w:val="24"/>
        </w:rPr>
        <w:t>4- Блокаторы кальциевых каналов</w:t>
      </w:r>
    </w:p>
    <w:p w:rsidR="00EB613D" w:rsidRPr="00EB613D" w:rsidRDefault="00EB613D" w:rsidP="00EB613D">
      <w:pPr>
        <w:spacing w:after="0" w:line="240" w:lineRule="auto"/>
        <w:ind w:firstLine="567"/>
        <w:rPr>
          <w:szCs w:val="24"/>
        </w:rPr>
      </w:pPr>
    </w:p>
    <w:p w:rsidR="00EB613D" w:rsidRPr="00C15EAB" w:rsidRDefault="00EB613D" w:rsidP="00EB613D">
      <w:pPr>
        <w:spacing w:after="0" w:line="240" w:lineRule="auto"/>
        <w:ind w:firstLine="567"/>
        <w:rPr>
          <w:b/>
          <w:szCs w:val="24"/>
        </w:rPr>
      </w:pPr>
      <w:r>
        <w:rPr>
          <w:b/>
          <w:szCs w:val="24"/>
        </w:rPr>
        <w:t>8</w:t>
      </w:r>
      <w:r w:rsidRPr="00C15EAB">
        <w:rPr>
          <w:b/>
          <w:szCs w:val="24"/>
        </w:rPr>
        <w:t>. Противоатеросклеротические средства:</w:t>
      </w:r>
    </w:p>
    <w:p w:rsidR="00EB613D" w:rsidRPr="00C15EAB" w:rsidRDefault="00EB613D" w:rsidP="00EB613D">
      <w:pPr>
        <w:spacing w:after="0" w:line="240" w:lineRule="auto"/>
        <w:ind w:firstLine="567"/>
        <w:rPr>
          <w:szCs w:val="24"/>
        </w:rPr>
      </w:pPr>
      <w:r>
        <w:rPr>
          <w:szCs w:val="24"/>
        </w:rPr>
        <w:t>1</w:t>
      </w:r>
      <w:r w:rsidRPr="00C15EAB">
        <w:rPr>
          <w:szCs w:val="24"/>
        </w:rPr>
        <w:t>- Аллопуринол</w:t>
      </w:r>
    </w:p>
    <w:p w:rsidR="00EB613D" w:rsidRPr="00C15EAB" w:rsidRDefault="00EB613D" w:rsidP="00EB613D">
      <w:pPr>
        <w:spacing w:after="0" w:line="240" w:lineRule="auto"/>
        <w:ind w:firstLine="567"/>
        <w:rPr>
          <w:szCs w:val="24"/>
        </w:rPr>
      </w:pPr>
      <w:r>
        <w:rPr>
          <w:szCs w:val="24"/>
        </w:rPr>
        <w:t>2</w:t>
      </w:r>
      <w:r w:rsidRPr="00C15EAB">
        <w:rPr>
          <w:szCs w:val="24"/>
        </w:rPr>
        <w:t>- Холестирамин</w:t>
      </w:r>
    </w:p>
    <w:p w:rsidR="00EB613D" w:rsidRPr="00C15EAB" w:rsidRDefault="00EB613D" w:rsidP="00EB613D">
      <w:pPr>
        <w:spacing w:after="0" w:line="240" w:lineRule="auto"/>
        <w:ind w:firstLine="567"/>
        <w:rPr>
          <w:szCs w:val="24"/>
        </w:rPr>
      </w:pPr>
      <w:r>
        <w:rPr>
          <w:szCs w:val="24"/>
        </w:rPr>
        <w:t>3</w:t>
      </w:r>
      <w:r w:rsidRPr="00C15EAB">
        <w:rPr>
          <w:szCs w:val="24"/>
        </w:rPr>
        <w:t>- Кислота никотиновая</w:t>
      </w:r>
    </w:p>
    <w:p w:rsidR="00EB613D" w:rsidRPr="00C15EAB" w:rsidRDefault="00EB613D" w:rsidP="00EB613D">
      <w:pPr>
        <w:spacing w:after="0" w:line="240" w:lineRule="auto"/>
        <w:ind w:firstLine="567"/>
        <w:rPr>
          <w:szCs w:val="24"/>
        </w:rPr>
      </w:pPr>
      <w:r>
        <w:rPr>
          <w:szCs w:val="24"/>
        </w:rPr>
        <w:t>4</w:t>
      </w:r>
      <w:r w:rsidRPr="00C15EAB">
        <w:rPr>
          <w:szCs w:val="24"/>
        </w:rPr>
        <w:t>- Клофелин</w:t>
      </w:r>
    </w:p>
    <w:p w:rsidR="00EB613D" w:rsidRPr="00C15EAB" w:rsidRDefault="00EB613D" w:rsidP="00EB613D">
      <w:pPr>
        <w:spacing w:after="0" w:line="240" w:lineRule="auto"/>
        <w:ind w:firstLine="567"/>
        <w:rPr>
          <w:szCs w:val="24"/>
        </w:rPr>
      </w:pPr>
      <w:r>
        <w:rPr>
          <w:szCs w:val="24"/>
        </w:rPr>
        <w:t>5</w:t>
      </w:r>
      <w:r w:rsidRPr="00C15EAB">
        <w:rPr>
          <w:szCs w:val="24"/>
        </w:rPr>
        <w:t>- Пармидин</w:t>
      </w:r>
    </w:p>
    <w:p w:rsidR="00EB613D" w:rsidRPr="00C15EAB" w:rsidRDefault="00EB613D" w:rsidP="00EB613D">
      <w:pPr>
        <w:spacing w:after="0" w:line="240" w:lineRule="auto"/>
        <w:ind w:firstLine="567"/>
        <w:rPr>
          <w:szCs w:val="24"/>
        </w:rPr>
      </w:pPr>
      <w:r>
        <w:rPr>
          <w:szCs w:val="24"/>
        </w:rPr>
        <w:t>6</w:t>
      </w:r>
      <w:r w:rsidRPr="00C15EAB">
        <w:rPr>
          <w:szCs w:val="24"/>
        </w:rPr>
        <w:t>- Клофибрат</w:t>
      </w:r>
    </w:p>
    <w:p w:rsidR="00EB613D" w:rsidRPr="00C15EAB" w:rsidRDefault="00EB613D" w:rsidP="00EB613D">
      <w:pPr>
        <w:rPr>
          <w:szCs w:val="24"/>
        </w:rPr>
      </w:pPr>
    </w:p>
    <w:p w:rsidR="00EB613D" w:rsidRPr="002B53CC" w:rsidRDefault="00EB613D" w:rsidP="00EB613D">
      <w:pPr>
        <w:ind w:firstLine="567"/>
        <w:rPr>
          <w:i/>
          <w:szCs w:val="24"/>
        </w:rPr>
      </w:pPr>
      <w:r w:rsidRPr="002B53CC">
        <w:rPr>
          <w:b/>
          <w:i/>
          <w:szCs w:val="24"/>
        </w:rPr>
        <w:t>Ответы для самоконтроля</w:t>
      </w:r>
      <w:r>
        <w:rPr>
          <w:b/>
          <w:i/>
          <w:szCs w:val="24"/>
        </w:rPr>
        <w:t>:</w:t>
      </w:r>
    </w:p>
    <w:p w:rsidR="00EB613D" w:rsidRPr="002B53CC" w:rsidRDefault="00EB613D" w:rsidP="00EB613D">
      <w:pPr>
        <w:ind w:firstLine="567"/>
        <w:rPr>
          <w:b/>
          <w:i/>
          <w:szCs w:val="24"/>
        </w:rPr>
      </w:pPr>
      <w:r w:rsidRPr="002B53CC">
        <w:rPr>
          <w:b/>
          <w:i/>
          <w:szCs w:val="24"/>
        </w:rPr>
        <w:t>Задача №1</w:t>
      </w:r>
    </w:p>
    <w:p w:rsidR="00EB613D" w:rsidRPr="00EB613D" w:rsidRDefault="00EB613D" w:rsidP="00EB613D">
      <w:pPr>
        <w:ind w:firstLine="567"/>
        <w:rPr>
          <w:szCs w:val="24"/>
        </w:rPr>
      </w:pPr>
      <w:r>
        <w:rPr>
          <w:szCs w:val="24"/>
        </w:rPr>
        <w:t>Нитроглицерин.</w:t>
      </w:r>
    </w:p>
    <w:p w:rsidR="00EB613D" w:rsidRPr="002B53CC" w:rsidRDefault="00EB613D" w:rsidP="00EB613D">
      <w:pPr>
        <w:ind w:firstLine="567"/>
        <w:rPr>
          <w:b/>
          <w:i/>
          <w:szCs w:val="24"/>
        </w:rPr>
      </w:pPr>
      <w:r w:rsidRPr="002B53CC">
        <w:rPr>
          <w:b/>
          <w:i/>
          <w:szCs w:val="24"/>
        </w:rPr>
        <w:t>Задача №2</w:t>
      </w:r>
    </w:p>
    <w:p w:rsidR="00EB613D" w:rsidRPr="00EB613D" w:rsidRDefault="00EB613D" w:rsidP="00EB613D">
      <w:pPr>
        <w:ind w:firstLine="567"/>
        <w:jc w:val="both"/>
        <w:rPr>
          <w:szCs w:val="24"/>
        </w:rPr>
      </w:pPr>
      <w:r w:rsidRPr="00C15EAB">
        <w:rPr>
          <w:szCs w:val="24"/>
        </w:rPr>
        <w:t>Приступ удушья развился вследствие блокады β</w:t>
      </w:r>
      <w:r w:rsidRPr="00C15EAB">
        <w:rPr>
          <w:szCs w:val="24"/>
          <w:vertAlign w:val="subscript"/>
        </w:rPr>
        <w:t>2</w:t>
      </w:r>
      <w:r w:rsidRPr="00C15EAB">
        <w:rPr>
          <w:szCs w:val="24"/>
        </w:rPr>
        <w:t>-адренорецепторов, анаприлин можно заменить селективным  β</w:t>
      </w:r>
      <w:r>
        <w:rPr>
          <w:szCs w:val="24"/>
          <w:vertAlign w:val="subscript"/>
        </w:rPr>
        <w:t>1</w:t>
      </w:r>
      <w:r w:rsidRPr="00C15EAB">
        <w:rPr>
          <w:szCs w:val="24"/>
        </w:rPr>
        <w:t>-а</w:t>
      </w:r>
      <w:r>
        <w:rPr>
          <w:szCs w:val="24"/>
        </w:rPr>
        <w:t>дреноблокатором (метопрололом).</w:t>
      </w:r>
    </w:p>
    <w:p w:rsidR="00EB613D" w:rsidRDefault="00EB613D" w:rsidP="00EB613D">
      <w:pPr>
        <w:ind w:firstLine="567"/>
        <w:jc w:val="both"/>
        <w:rPr>
          <w:b/>
          <w:i/>
          <w:szCs w:val="24"/>
        </w:rPr>
      </w:pPr>
      <w:r>
        <w:rPr>
          <w:b/>
          <w:i/>
          <w:szCs w:val="24"/>
        </w:rPr>
        <w:t>Тесты:</w:t>
      </w:r>
    </w:p>
    <w:p w:rsidR="00EB613D" w:rsidRPr="00C15EAB" w:rsidRDefault="00EB613D" w:rsidP="00EB613D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color w:val="000000"/>
          <w:szCs w:val="24"/>
        </w:rPr>
      </w:pPr>
      <w:r w:rsidRPr="00C15EAB">
        <w:rPr>
          <w:color w:val="000000"/>
          <w:szCs w:val="24"/>
        </w:rPr>
        <w:t>1,3,4,5.</w:t>
      </w:r>
    </w:p>
    <w:p w:rsidR="00EB613D" w:rsidRPr="00C15EAB" w:rsidRDefault="00EB613D" w:rsidP="00EB613D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4"/>
        </w:rPr>
      </w:pPr>
      <w:r w:rsidRPr="00C15EAB">
        <w:rPr>
          <w:color w:val="000000"/>
          <w:szCs w:val="24"/>
        </w:rPr>
        <w:t>3,5.</w:t>
      </w:r>
    </w:p>
    <w:p w:rsidR="00EB613D" w:rsidRPr="00C15EAB" w:rsidRDefault="00EB613D" w:rsidP="00EB613D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4"/>
        </w:rPr>
      </w:pPr>
      <w:r w:rsidRPr="00C15EAB">
        <w:rPr>
          <w:color w:val="000000"/>
          <w:szCs w:val="24"/>
        </w:rPr>
        <w:t>1,2,3.</w:t>
      </w:r>
    </w:p>
    <w:p w:rsidR="00EB613D" w:rsidRPr="00C15EAB" w:rsidRDefault="00EB613D" w:rsidP="00EB613D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4"/>
        </w:rPr>
      </w:pPr>
      <w:r w:rsidRPr="00C15EAB">
        <w:rPr>
          <w:color w:val="000000"/>
          <w:szCs w:val="24"/>
        </w:rPr>
        <w:t>2,3.</w:t>
      </w:r>
    </w:p>
    <w:p w:rsidR="00EB613D" w:rsidRPr="00C15EAB" w:rsidRDefault="00EB613D" w:rsidP="00EB613D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4"/>
        </w:rPr>
      </w:pPr>
      <w:r w:rsidRPr="00C15EAB">
        <w:rPr>
          <w:color w:val="000000"/>
          <w:szCs w:val="24"/>
        </w:rPr>
        <w:t>1,2.</w:t>
      </w:r>
    </w:p>
    <w:p w:rsidR="00EB613D" w:rsidRPr="00C15EAB" w:rsidRDefault="00EB613D" w:rsidP="00EB613D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4"/>
        </w:rPr>
      </w:pPr>
      <w:r w:rsidRPr="00C15EAB">
        <w:rPr>
          <w:color w:val="000000"/>
          <w:szCs w:val="24"/>
        </w:rPr>
        <w:t>1,4.</w:t>
      </w:r>
      <w:bookmarkStart w:id="0" w:name="_GoBack"/>
      <w:bookmarkEnd w:id="0"/>
    </w:p>
    <w:p w:rsidR="00EB613D" w:rsidRPr="00C57719" w:rsidRDefault="00EB613D" w:rsidP="00EB613D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4"/>
        </w:rPr>
      </w:pPr>
      <w:r w:rsidRPr="00C15EAB">
        <w:rPr>
          <w:color w:val="000000"/>
          <w:szCs w:val="24"/>
        </w:rPr>
        <w:t>1,2,4.</w:t>
      </w:r>
    </w:p>
    <w:p w:rsidR="00DC62B1" w:rsidRDefault="00EB613D" w:rsidP="00EB613D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 w:val="18"/>
          <w:szCs w:val="18"/>
        </w:rPr>
      </w:pPr>
      <w:r w:rsidRPr="00C15EAB">
        <w:rPr>
          <w:color w:val="000000"/>
          <w:szCs w:val="24"/>
        </w:rPr>
        <w:t>2,3,5</w:t>
      </w:r>
      <w:r>
        <w:rPr>
          <w:color w:val="000000"/>
          <w:szCs w:val="24"/>
        </w:rPr>
        <w:t>,9.</w:t>
      </w:r>
      <w:r>
        <w:rPr>
          <w:sz w:val="18"/>
          <w:szCs w:val="18"/>
        </w:rPr>
        <w:t xml:space="preserve"> </w:t>
      </w:r>
    </w:p>
    <w:sectPr w:rsidR="00DC62B1" w:rsidSect="00D94A0F">
      <w:footerReference w:type="default" r:id="rId7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1F1D" w:rsidRDefault="00751F1D" w:rsidP="00EB1556">
      <w:pPr>
        <w:spacing w:after="0" w:line="240" w:lineRule="auto"/>
      </w:pPr>
      <w:r>
        <w:separator/>
      </w:r>
    </w:p>
  </w:endnote>
  <w:endnote w:type="continuationSeparator" w:id="0">
    <w:p w:rsidR="00751F1D" w:rsidRDefault="00751F1D" w:rsidP="00EB1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2B1" w:rsidRDefault="003A4E60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043475">
      <w:rPr>
        <w:noProof/>
      </w:rPr>
      <w:t>1</w:t>
    </w:r>
    <w:r>
      <w:rPr>
        <w:noProof/>
      </w:rPr>
      <w:fldChar w:fldCharType="end"/>
    </w:r>
  </w:p>
  <w:p w:rsidR="00DC62B1" w:rsidRDefault="00DC62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1F1D" w:rsidRDefault="00751F1D" w:rsidP="00EB1556">
      <w:pPr>
        <w:spacing w:after="0" w:line="240" w:lineRule="auto"/>
      </w:pPr>
      <w:r>
        <w:separator/>
      </w:r>
    </w:p>
  </w:footnote>
  <w:footnote w:type="continuationSeparator" w:id="0">
    <w:p w:rsidR="00751F1D" w:rsidRDefault="00751F1D" w:rsidP="00EB15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42768"/>
    <w:multiLevelType w:val="hybridMultilevel"/>
    <w:tmpl w:val="41C46228"/>
    <w:lvl w:ilvl="0" w:tplc="A908085E">
      <w:start w:val="1"/>
      <w:numFmt w:val="decimal"/>
      <w:lvlText w:val="%1."/>
      <w:lvlJc w:val="left"/>
      <w:pPr>
        <w:ind w:left="106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abstractNum w:abstractNumId="1">
    <w:nsid w:val="04584D8C"/>
    <w:multiLevelType w:val="hybridMultilevel"/>
    <w:tmpl w:val="E0D63020"/>
    <w:lvl w:ilvl="0" w:tplc="BAFAB276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FB52AE"/>
    <w:multiLevelType w:val="hybridMultilevel"/>
    <w:tmpl w:val="3B64D5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767498"/>
    <w:multiLevelType w:val="hybridMultilevel"/>
    <w:tmpl w:val="391A271A"/>
    <w:lvl w:ilvl="0" w:tplc="6B1C897E">
      <w:start w:val="1"/>
      <w:numFmt w:val="decimal"/>
      <w:lvlText w:val="%1."/>
      <w:lvlJc w:val="left"/>
      <w:pPr>
        <w:tabs>
          <w:tab w:val="num" w:pos="724"/>
        </w:tabs>
        <w:ind w:left="72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4"/>
        </w:tabs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4"/>
        </w:tabs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4"/>
        </w:tabs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4"/>
        </w:tabs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4"/>
        </w:tabs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4"/>
        </w:tabs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4"/>
        </w:tabs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4"/>
        </w:tabs>
        <w:ind w:left="6484" w:hanging="180"/>
      </w:pPr>
    </w:lvl>
  </w:abstractNum>
  <w:abstractNum w:abstractNumId="4">
    <w:nsid w:val="08DD4706"/>
    <w:multiLevelType w:val="hybridMultilevel"/>
    <w:tmpl w:val="FDA8D452"/>
    <w:lvl w:ilvl="0" w:tplc="D8385AA0">
      <w:start w:val="1"/>
      <w:numFmt w:val="decimal"/>
      <w:lvlText w:val="%1."/>
      <w:lvlJc w:val="left"/>
      <w:pPr>
        <w:tabs>
          <w:tab w:val="num" w:pos="964"/>
        </w:tabs>
        <w:ind w:left="57" w:firstLine="510"/>
      </w:pPr>
      <w:rPr>
        <w:rFonts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5">
    <w:nsid w:val="191C0AD9"/>
    <w:multiLevelType w:val="hybridMultilevel"/>
    <w:tmpl w:val="8C5074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873E54"/>
    <w:multiLevelType w:val="hybridMultilevel"/>
    <w:tmpl w:val="FA4828A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8E34C03"/>
    <w:multiLevelType w:val="hybridMultilevel"/>
    <w:tmpl w:val="CCBE4252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8">
    <w:nsid w:val="2C7A10DB"/>
    <w:multiLevelType w:val="hybridMultilevel"/>
    <w:tmpl w:val="0E728402"/>
    <w:lvl w:ilvl="0" w:tplc="30CEB8E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32BC0712"/>
    <w:multiLevelType w:val="hybridMultilevel"/>
    <w:tmpl w:val="FB7C4B30"/>
    <w:lvl w:ilvl="0" w:tplc="D37CBB4C">
      <w:start w:val="1"/>
      <w:numFmt w:val="decimal"/>
      <w:lvlText w:val="%1."/>
      <w:lvlJc w:val="left"/>
      <w:pPr>
        <w:tabs>
          <w:tab w:val="num" w:pos="964"/>
        </w:tabs>
        <w:ind w:firstLine="567"/>
      </w:pPr>
      <w:rPr>
        <w:rFonts w:cs="Times New Roman" w:hint="default"/>
        <w:b w:val="0"/>
        <w:i w:val="0"/>
        <w:sz w:val="24"/>
        <w:szCs w:val="24"/>
      </w:rPr>
    </w:lvl>
    <w:lvl w:ilvl="1" w:tplc="FC5289E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F00BC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ADC81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8E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EC65E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06F7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AFCFF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D3222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DDC5D6B"/>
    <w:multiLevelType w:val="hybridMultilevel"/>
    <w:tmpl w:val="0F628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21192D"/>
    <w:multiLevelType w:val="hybridMultilevel"/>
    <w:tmpl w:val="FC52A140"/>
    <w:lvl w:ilvl="0" w:tplc="30CEB8E0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>
    <w:nsid w:val="51C52A9E"/>
    <w:multiLevelType w:val="hybridMultilevel"/>
    <w:tmpl w:val="A126BDE6"/>
    <w:lvl w:ilvl="0" w:tplc="45486B2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52695B2C"/>
    <w:multiLevelType w:val="hybridMultilevel"/>
    <w:tmpl w:val="100279D6"/>
    <w:lvl w:ilvl="0" w:tplc="30CEB8E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6A19099A"/>
    <w:multiLevelType w:val="hybridMultilevel"/>
    <w:tmpl w:val="37CAB83E"/>
    <w:lvl w:ilvl="0" w:tplc="45486B2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0374AAA"/>
    <w:multiLevelType w:val="hybridMultilevel"/>
    <w:tmpl w:val="87BEF986"/>
    <w:lvl w:ilvl="0" w:tplc="45486B2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5E118F6"/>
    <w:multiLevelType w:val="hybridMultilevel"/>
    <w:tmpl w:val="D4FA20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0"/>
  </w:num>
  <w:num w:numId="5">
    <w:abstractNumId w:val="16"/>
  </w:num>
  <w:num w:numId="6">
    <w:abstractNumId w:val="12"/>
  </w:num>
  <w:num w:numId="7">
    <w:abstractNumId w:val="8"/>
  </w:num>
  <w:num w:numId="8">
    <w:abstractNumId w:val="14"/>
  </w:num>
  <w:num w:numId="9">
    <w:abstractNumId w:val="15"/>
  </w:num>
  <w:num w:numId="10">
    <w:abstractNumId w:val="7"/>
  </w:num>
  <w:num w:numId="11">
    <w:abstractNumId w:val="13"/>
  </w:num>
  <w:num w:numId="12">
    <w:abstractNumId w:val="11"/>
  </w:num>
  <w:num w:numId="13">
    <w:abstractNumId w:val="6"/>
  </w:num>
  <w:num w:numId="14">
    <w:abstractNumId w:val="0"/>
  </w:num>
  <w:num w:numId="15">
    <w:abstractNumId w:val="9"/>
  </w:num>
  <w:num w:numId="16">
    <w:abstractNumId w:val="5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D24D1"/>
    <w:rsid w:val="00011E39"/>
    <w:rsid w:val="000137B6"/>
    <w:rsid w:val="00017FC5"/>
    <w:rsid w:val="00026DAA"/>
    <w:rsid w:val="00043475"/>
    <w:rsid w:val="00043A38"/>
    <w:rsid w:val="00083024"/>
    <w:rsid w:val="00094F81"/>
    <w:rsid w:val="000A23CD"/>
    <w:rsid w:val="000B6700"/>
    <w:rsid w:val="000E71B7"/>
    <w:rsid w:val="00101EED"/>
    <w:rsid w:val="00115DAF"/>
    <w:rsid w:val="00122961"/>
    <w:rsid w:val="0014317B"/>
    <w:rsid w:val="00170428"/>
    <w:rsid w:val="0017261D"/>
    <w:rsid w:val="00180CFB"/>
    <w:rsid w:val="00186BEC"/>
    <w:rsid w:val="00187F5E"/>
    <w:rsid w:val="00192BED"/>
    <w:rsid w:val="00196C69"/>
    <w:rsid w:val="001A29F5"/>
    <w:rsid w:val="001A58FC"/>
    <w:rsid w:val="001B55AF"/>
    <w:rsid w:val="001C103E"/>
    <w:rsid w:val="001D24D1"/>
    <w:rsid w:val="001D3454"/>
    <w:rsid w:val="001E32C9"/>
    <w:rsid w:val="001E4763"/>
    <w:rsid w:val="00222A7B"/>
    <w:rsid w:val="00227964"/>
    <w:rsid w:val="00235F23"/>
    <w:rsid w:val="0025058E"/>
    <w:rsid w:val="00290FE3"/>
    <w:rsid w:val="002B11D8"/>
    <w:rsid w:val="002B2A78"/>
    <w:rsid w:val="002D7320"/>
    <w:rsid w:val="002F3DE9"/>
    <w:rsid w:val="00300E07"/>
    <w:rsid w:val="003076B4"/>
    <w:rsid w:val="00317EA5"/>
    <w:rsid w:val="0032152D"/>
    <w:rsid w:val="00322F8E"/>
    <w:rsid w:val="003253EA"/>
    <w:rsid w:val="003268A3"/>
    <w:rsid w:val="00341FA6"/>
    <w:rsid w:val="0034360D"/>
    <w:rsid w:val="00357687"/>
    <w:rsid w:val="00382F4C"/>
    <w:rsid w:val="0038555C"/>
    <w:rsid w:val="00385595"/>
    <w:rsid w:val="00387723"/>
    <w:rsid w:val="003911F6"/>
    <w:rsid w:val="003948F5"/>
    <w:rsid w:val="003A4E60"/>
    <w:rsid w:val="003B1521"/>
    <w:rsid w:val="003C1665"/>
    <w:rsid w:val="003C3CED"/>
    <w:rsid w:val="003F0480"/>
    <w:rsid w:val="004017F1"/>
    <w:rsid w:val="00422A37"/>
    <w:rsid w:val="00440471"/>
    <w:rsid w:val="004443A0"/>
    <w:rsid w:val="00446587"/>
    <w:rsid w:val="00450605"/>
    <w:rsid w:val="004859D0"/>
    <w:rsid w:val="0049786A"/>
    <w:rsid w:val="004A080C"/>
    <w:rsid w:val="004A4188"/>
    <w:rsid w:val="004B6821"/>
    <w:rsid w:val="004D5CE3"/>
    <w:rsid w:val="005040E1"/>
    <w:rsid w:val="00510820"/>
    <w:rsid w:val="00514A4D"/>
    <w:rsid w:val="00532F46"/>
    <w:rsid w:val="00573930"/>
    <w:rsid w:val="00576E63"/>
    <w:rsid w:val="005C078B"/>
    <w:rsid w:val="00612DD2"/>
    <w:rsid w:val="00614D12"/>
    <w:rsid w:val="00674760"/>
    <w:rsid w:val="00680B94"/>
    <w:rsid w:val="00685B69"/>
    <w:rsid w:val="00686A2D"/>
    <w:rsid w:val="0069183B"/>
    <w:rsid w:val="0069799B"/>
    <w:rsid w:val="006B1AD2"/>
    <w:rsid w:val="006B580C"/>
    <w:rsid w:val="006F2981"/>
    <w:rsid w:val="00730388"/>
    <w:rsid w:val="00734018"/>
    <w:rsid w:val="00742EDE"/>
    <w:rsid w:val="00751F1D"/>
    <w:rsid w:val="007654A5"/>
    <w:rsid w:val="007731C0"/>
    <w:rsid w:val="0078125C"/>
    <w:rsid w:val="0079205D"/>
    <w:rsid w:val="007979B4"/>
    <w:rsid w:val="007B6199"/>
    <w:rsid w:val="007B7666"/>
    <w:rsid w:val="007D2B4F"/>
    <w:rsid w:val="007E59B6"/>
    <w:rsid w:val="007F246B"/>
    <w:rsid w:val="007F6E08"/>
    <w:rsid w:val="007F7A39"/>
    <w:rsid w:val="00803215"/>
    <w:rsid w:val="00803F18"/>
    <w:rsid w:val="008276FF"/>
    <w:rsid w:val="008421E3"/>
    <w:rsid w:val="00845003"/>
    <w:rsid w:val="008470A8"/>
    <w:rsid w:val="00861CA0"/>
    <w:rsid w:val="00891B6A"/>
    <w:rsid w:val="008A0448"/>
    <w:rsid w:val="008A6F0E"/>
    <w:rsid w:val="008C0C05"/>
    <w:rsid w:val="008C3C73"/>
    <w:rsid w:val="008C71C7"/>
    <w:rsid w:val="008D16B0"/>
    <w:rsid w:val="008D774E"/>
    <w:rsid w:val="008E2417"/>
    <w:rsid w:val="008E74CE"/>
    <w:rsid w:val="008E7B66"/>
    <w:rsid w:val="009463AA"/>
    <w:rsid w:val="009559BD"/>
    <w:rsid w:val="00993B3F"/>
    <w:rsid w:val="009B787C"/>
    <w:rsid w:val="009C4F99"/>
    <w:rsid w:val="009D76E7"/>
    <w:rsid w:val="009E2560"/>
    <w:rsid w:val="009F2541"/>
    <w:rsid w:val="009F6BCD"/>
    <w:rsid w:val="00A0392A"/>
    <w:rsid w:val="00A20063"/>
    <w:rsid w:val="00A46BE8"/>
    <w:rsid w:val="00A61668"/>
    <w:rsid w:val="00A76EE9"/>
    <w:rsid w:val="00A85C07"/>
    <w:rsid w:val="00AB591A"/>
    <w:rsid w:val="00AD1E4E"/>
    <w:rsid w:val="00AE54F7"/>
    <w:rsid w:val="00B00CA5"/>
    <w:rsid w:val="00B63188"/>
    <w:rsid w:val="00B74FB8"/>
    <w:rsid w:val="00B8496C"/>
    <w:rsid w:val="00B8712D"/>
    <w:rsid w:val="00B932E0"/>
    <w:rsid w:val="00BA6400"/>
    <w:rsid w:val="00BC3874"/>
    <w:rsid w:val="00BF477F"/>
    <w:rsid w:val="00C31D55"/>
    <w:rsid w:val="00C36AA2"/>
    <w:rsid w:val="00CF3033"/>
    <w:rsid w:val="00D00B6D"/>
    <w:rsid w:val="00D07192"/>
    <w:rsid w:val="00D346EB"/>
    <w:rsid w:val="00D3731A"/>
    <w:rsid w:val="00D415BE"/>
    <w:rsid w:val="00D52285"/>
    <w:rsid w:val="00D743C2"/>
    <w:rsid w:val="00D809BC"/>
    <w:rsid w:val="00D901D4"/>
    <w:rsid w:val="00D94A0F"/>
    <w:rsid w:val="00DB4D6A"/>
    <w:rsid w:val="00DB7024"/>
    <w:rsid w:val="00DC62B1"/>
    <w:rsid w:val="00DC67B2"/>
    <w:rsid w:val="00E00188"/>
    <w:rsid w:val="00E1135A"/>
    <w:rsid w:val="00E24FE8"/>
    <w:rsid w:val="00E27E3B"/>
    <w:rsid w:val="00E41B0F"/>
    <w:rsid w:val="00E434ED"/>
    <w:rsid w:val="00E66F32"/>
    <w:rsid w:val="00E744E4"/>
    <w:rsid w:val="00E91FB2"/>
    <w:rsid w:val="00E9449D"/>
    <w:rsid w:val="00E97BF5"/>
    <w:rsid w:val="00EB1556"/>
    <w:rsid w:val="00EB613D"/>
    <w:rsid w:val="00EB61EA"/>
    <w:rsid w:val="00EC3743"/>
    <w:rsid w:val="00EE6151"/>
    <w:rsid w:val="00EF0EBF"/>
    <w:rsid w:val="00EF1156"/>
    <w:rsid w:val="00F2045E"/>
    <w:rsid w:val="00F26A24"/>
    <w:rsid w:val="00F3416C"/>
    <w:rsid w:val="00F343E9"/>
    <w:rsid w:val="00F46A41"/>
    <w:rsid w:val="00F91A0B"/>
    <w:rsid w:val="00FA3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A3394149-DFA1-4FFF-80D4-79C390A85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locked="1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locked="1"/>
    <w:lsdException w:name="List 2" w:semiHidden="1" w:uiPriority="99" w:unhideWhenUsed="1"/>
    <w:lsdException w:name="List 3" w:semiHidden="1" w:uiPriority="99" w:unhideWhenUsed="1"/>
    <w:lsdException w:name="List 4" w:locked="1"/>
    <w:lsdException w:name="List 5" w:lock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locked="1" w:qFormat="1"/>
    <w:lsdException w:name="Closing" w:semiHidden="1" w:uiPriority="99" w:unhideWhenUsed="1"/>
    <w:lsdException w:name="Signature" w:semiHidden="1" w:uiPriority="99" w:unhideWhenUsed="1"/>
    <w:lsdException w:name="Default Paragraph Font" w:locked="1" w:semiHidden="1" w:unhideWhenUsed="1"/>
    <w:lsdException w:name="Body Text" w:semiHidden="1" w:uiPriority="99" w:unhideWhenUsed="1"/>
    <w:lsdException w:name="Body Text Indent" w:locked="1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locked="1" w:qFormat="1"/>
    <w:lsdException w:name="Emphasis" w:locked="1" w:qFormat="1"/>
    <w:lsdException w:name="Document Map" w:semiHidden="1" w:uiPriority="99" w:unhideWhenUsed="1"/>
    <w:lsdException w:name="Plain Text" w:locked="1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locked="1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iPriority="99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4D1"/>
    <w:pPr>
      <w:spacing w:after="160" w:line="259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D24D1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sz w:val="28"/>
      <w:szCs w:val="20"/>
      <w:lang w:eastAsia="ru-RU"/>
    </w:rPr>
  </w:style>
  <w:style w:type="character" w:customStyle="1" w:styleId="a4">
    <w:name w:val="Название Знак"/>
    <w:link w:val="a3"/>
    <w:uiPriority w:val="99"/>
    <w:locked/>
    <w:rsid w:val="001D24D1"/>
    <w:rPr>
      <w:rFonts w:eastAsia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5C078B"/>
    <w:pPr>
      <w:ind w:left="720"/>
      <w:contextualSpacing/>
    </w:pPr>
  </w:style>
  <w:style w:type="paragraph" w:styleId="a6">
    <w:name w:val="header"/>
    <w:basedOn w:val="a"/>
    <w:link w:val="a7"/>
    <w:rsid w:val="00EB1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EB1556"/>
    <w:rPr>
      <w:rFonts w:cs="Times New Roman"/>
    </w:rPr>
  </w:style>
  <w:style w:type="paragraph" w:styleId="a8">
    <w:name w:val="footer"/>
    <w:basedOn w:val="a"/>
    <w:link w:val="a9"/>
    <w:uiPriority w:val="99"/>
    <w:rsid w:val="00EB1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EB1556"/>
    <w:rPr>
      <w:rFonts w:cs="Times New Roman"/>
    </w:rPr>
  </w:style>
  <w:style w:type="table" w:styleId="aa">
    <w:name w:val="Table Grid"/>
    <w:basedOn w:val="a1"/>
    <w:uiPriority w:val="99"/>
    <w:rsid w:val="00D522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Plain Text"/>
    <w:basedOn w:val="a"/>
    <w:link w:val="ac"/>
    <w:uiPriority w:val="99"/>
    <w:rsid w:val="00187F5E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c">
    <w:name w:val="Текст Знак"/>
    <w:link w:val="ab"/>
    <w:uiPriority w:val="99"/>
    <w:locked/>
    <w:rsid w:val="00187F5E"/>
    <w:rPr>
      <w:rFonts w:ascii="Courier New" w:hAnsi="Courier New" w:cs="Times New Roman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rsid w:val="00187F5E"/>
    <w:pPr>
      <w:overflowPunct w:val="0"/>
      <w:autoSpaceDE w:val="0"/>
      <w:autoSpaceDN w:val="0"/>
      <w:adjustRightInd w:val="0"/>
      <w:spacing w:after="0" w:line="240" w:lineRule="auto"/>
      <w:ind w:left="567"/>
      <w:jc w:val="both"/>
      <w:textAlignment w:val="baseline"/>
    </w:pPr>
    <w:rPr>
      <w:sz w:val="28"/>
      <w:szCs w:val="20"/>
      <w:lang w:eastAsia="ru-RU"/>
    </w:rPr>
  </w:style>
  <w:style w:type="character" w:customStyle="1" w:styleId="ae">
    <w:name w:val="Основной текст с отступом Знак"/>
    <w:link w:val="ad"/>
    <w:uiPriority w:val="99"/>
    <w:locked/>
    <w:rsid w:val="00187F5E"/>
    <w:rPr>
      <w:rFonts w:eastAsia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rsid w:val="004A41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link w:val="HTML"/>
    <w:uiPriority w:val="99"/>
    <w:semiHidden/>
    <w:locked/>
    <w:rsid w:val="004A4188"/>
    <w:rPr>
      <w:rFonts w:ascii="Courier New" w:hAnsi="Courier New" w:cs="Courier New"/>
      <w:sz w:val="20"/>
      <w:szCs w:val="20"/>
      <w:lang w:val="en-US"/>
    </w:rPr>
  </w:style>
  <w:style w:type="character" w:styleId="af">
    <w:name w:val="page number"/>
    <w:basedOn w:val="a0"/>
    <w:rsid w:val="00EB61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43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3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433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3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334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433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3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3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3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3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433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3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43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Литвин </cp:lastModifiedBy>
  <cp:revision>21</cp:revision>
  <dcterms:created xsi:type="dcterms:W3CDTF">2016-10-22T08:16:00Z</dcterms:created>
  <dcterms:modified xsi:type="dcterms:W3CDTF">2018-10-26T09:29:00Z</dcterms:modified>
</cp:coreProperties>
</file>